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10.00 uur </w:t>
      </w:r>
      <w:r>
        <w:rPr>
          <w:rFonts w:ascii="Arial" w:hAnsi="Arial" w:cs="Arial"/>
          <w:sz w:val="20"/>
          <w:szCs w:val="20"/>
          <w:lang w:val="nl-NL"/>
        </w:rPr>
        <w:tab/>
        <w:t>Opening door Prof.dr. C.A.B. Webers en Novartis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10.15 uur</w:t>
      </w:r>
      <w:r>
        <w:rPr>
          <w:rFonts w:ascii="Arial" w:hAnsi="Arial" w:cs="Arial"/>
          <w:sz w:val="20"/>
          <w:szCs w:val="20"/>
          <w:lang w:val="nl-NL"/>
        </w:rPr>
        <w:tab/>
        <w:t xml:space="preserve">Oogzorg in 2030; nog in het ziekenhuis, of in het netwerk? </w:t>
      </w:r>
    </w:p>
    <w:p w:rsidR="00C51032" w:rsidRDefault="00C51032" w:rsidP="00C51032">
      <w:pPr>
        <w:pStyle w:val="NoSpacing"/>
        <w:ind w:left="720" w:firstLine="72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Prof.dr. N.H. Chavannes, huisarts en Prof.dr. L. Witkamp, MD, CEO Ksyos</w:t>
      </w:r>
      <w:r>
        <w:rPr>
          <w:rFonts w:ascii="Arial" w:hAnsi="Arial" w:cs="Arial"/>
          <w:sz w:val="20"/>
          <w:szCs w:val="20"/>
          <w:lang w:val="nl-NL"/>
        </w:rPr>
        <w:tab/>
      </w:r>
    </w:p>
    <w:p w:rsidR="00C51032" w:rsidRDefault="00C51032" w:rsidP="00C51032">
      <w:pPr>
        <w:pStyle w:val="NoSpacing"/>
        <w:ind w:left="720" w:firstLine="720"/>
        <w:jc w:val="both"/>
        <w:rPr>
          <w:rFonts w:ascii="Arial" w:hAnsi="Arial" w:cs="Arial"/>
          <w:sz w:val="20"/>
          <w:szCs w:val="20"/>
          <w:lang w:val="nl-NL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11.00 uur</w:t>
      </w:r>
      <w:r>
        <w:rPr>
          <w:rFonts w:ascii="Arial" w:hAnsi="Arial" w:cs="Arial"/>
          <w:sz w:val="20"/>
          <w:szCs w:val="20"/>
          <w:lang w:val="nl-NL"/>
        </w:rPr>
        <w:tab/>
        <w:t>Substitutie in de oogzorg; van ziekenhuis naar eerste lijn of ligt de waarheid in het midden?</w:t>
      </w:r>
    </w:p>
    <w:p w:rsidR="00C51032" w:rsidRDefault="00C51032" w:rsidP="00AB4EA5">
      <w:pPr>
        <w:pStyle w:val="NoSpacing"/>
        <w:ind w:left="144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Drs. P.J. Lansink, oogarts,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51032">
        <w:rPr>
          <w:rFonts w:ascii="Arial" w:hAnsi="Arial" w:cs="Arial"/>
          <w:sz w:val="20"/>
          <w:szCs w:val="20"/>
          <w:lang w:val="nl-NL"/>
        </w:rPr>
        <w:t xml:space="preserve">Medisch Spectrum Twente </w:t>
      </w:r>
      <w:r>
        <w:rPr>
          <w:rFonts w:ascii="Arial" w:hAnsi="Arial" w:cs="Arial"/>
          <w:sz w:val="20"/>
          <w:szCs w:val="20"/>
          <w:lang w:val="nl-NL"/>
        </w:rPr>
        <w:t xml:space="preserve"> Drs. H.G.N. Veraart</w:t>
      </w:r>
      <w:r>
        <w:rPr>
          <w:rFonts w:ascii="Arial" w:hAnsi="Arial" w:cs="Arial"/>
          <w:sz w:val="20"/>
          <w:szCs w:val="20"/>
          <w:lang w:val="nl-NL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t>oogarts</w:t>
      </w:r>
      <w:r w:rsidR="00AB4EA5">
        <w:rPr>
          <w:rFonts w:ascii="Arial" w:hAnsi="Arial" w:cs="Arial"/>
          <w:sz w:val="20"/>
          <w:szCs w:val="20"/>
          <w:lang w:val="nl-NL"/>
        </w:rPr>
        <w:t xml:space="preserve">, </w:t>
      </w:r>
      <w:r w:rsidR="00AB4EA5">
        <w:rPr>
          <w:rFonts w:ascii="Arial" w:hAnsi="Arial" w:cs="Arial"/>
          <w:sz w:val="20"/>
          <w:szCs w:val="20"/>
          <w:lang w:val="nl-NL"/>
        </w:rPr>
        <w:t xml:space="preserve">Elisabeth-TweeSteden </w:t>
      </w:r>
      <w:r w:rsidR="00AB4EA5">
        <w:rPr>
          <w:rFonts w:ascii="Arial" w:hAnsi="Arial" w:cs="Arial"/>
          <w:sz w:val="20"/>
          <w:szCs w:val="20"/>
          <w:lang w:val="nl-NL"/>
        </w:rPr>
        <w:t>Z</w:t>
      </w:r>
      <w:r w:rsidR="00AB4EA5">
        <w:rPr>
          <w:rFonts w:ascii="Arial" w:hAnsi="Arial" w:cs="Arial"/>
          <w:sz w:val="20"/>
          <w:szCs w:val="20"/>
          <w:lang w:val="nl-NL"/>
        </w:rPr>
        <w:t>iekenhuis Tilburg</w:t>
      </w:r>
      <w:r>
        <w:rPr>
          <w:rFonts w:ascii="Arial" w:hAnsi="Arial" w:cs="Arial"/>
          <w:sz w:val="20"/>
          <w:szCs w:val="20"/>
          <w:lang w:val="nl-NL"/>
        </w:rPr>
        <w:t xml:space="preserve"> en Dhr. J. Koren, Operationeel Manager Zonnestraal</w:t>
      </w:r>
    </w:p>
    <w:p w:rsidR="00C51032" w:rsidRDefault="00C51032" w:rsidP="00C51032">
      <w:pPr>
        <w:pStyle w:val="NoSpacing"/>
        <w:ind w:left="720" w:firstLine="720"/>
        <w:jc w:val="both"/>
        <w:rPr>
          <w:rFonts w:ascii="Arial" w:hAnsi="Arial" w:cs="Arial"/>
          <w:sz w:val="20"/>
          <w:szCs w:val="20"/>
          <w:lang w:val="nl-NL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11.40 uur</w:t>
      </w:r>
      <w:r>
        <w:rPr>
          <w:rFonts w:ascii="Arial" w:hAnsi="Arial" w:cs="Arial"/>
          <w:sz w:val="20"/>
          <w:szCs w:val="20"/>
          <w:lang w:val="nl-NL"/>
        </w:rPr>
        <w:tab/>
        <w:t>Interactieve paneldiscussie met sprekers o.l.v. Prof.dr. C.A.B. Webers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uur </w:t>
      </w:r>
      <w:r>
        <w:rPr>
          <w:rFonts w:ascii="Arial" w:hAnsi="Arial" w:cs="Arial"/>
          <w:sz w:val="20"/>
          <w:szCs w:val="20"/>
        </w:rPr>
        <w:tab/>
        <w:t>Lunch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13.00 uur </w:t>
      </w:r>
      <w:r>
        <w:rPr>
          <w:rFonts w:ascii="Arial" w:hAnsi="Arial" w:cs="Arial"/>
          <w:sz w:val="20"/>
          <w:szCs w:val="20"/>
        </w:rPr>
        <w:tab/>
        <w:t>Break out sessie 1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uur</w:t>
      </w:r>
      <w:r>
        <w:rPr>
          <w:rFonts w:ascii="Arial" w:hAnsi="Arial" w:cs="Arial"/>
          <w:sz w:val="20"/>
          <w:szCs w:val="20"/>
        </w:rPr>
        <w:tab/>
        <w:t>Break out sessie 2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  <w:t>Pauze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uur</w:t>
      </w:r>
      <w:r>
        <w:rPr>
          <w:rFonts w:ascii="Arial" w:hAnsi="Arial" w:cs="Arial"/>
          <w:sz w:val="20"/>
          <w:szCs w:val="20"/>
        </w:rPr>
        <w:tab/>
        <w:t>Break out sessie 3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15.45 uur</w:t>
      </w:r>
      <w:r>
        <w:rPr>
          <w:rFonts w:ascii="Arial" w:hAnsi="Arial" w:cs="Arial"/>
          <w:sz w:val="20"/>
          <w:szCs w:val="20"/>
          <w:lang w:val="nl-NL"/>
        </w:rPr>
        <w:tab/>
        <w:t>Myopie bij kinderen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Prof.dr. C.C.W. Klaver, oogarts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uur</w:t>
      </w:r>
      <w:r>
        <w:rPr>
          <w:rFonts w:ascii="Arial" w:hAnsi="Arial" w:cs="Arial"/>
          <w:sz w:val="20"/>
          <w:szCs w:val="20"/>
        </w:rPr>
        <w:tab/>
        <w:t>State-of-the-art innovaties in gentherapie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l-NL"/>
        </w:rPr>
        <w:t>Prof.dr. B.P. Leroy, oogarts, Universitair Ziekenhuis Gent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16.45 uur</w:t>
      </w:r>
      <w:r>
        <w:rPr>
          <w:rFonts w:ascii="Arial" w:hAnsi="Arial" w:cs="Arial"/>
          <w:sz w:val="20"/>
          <w:szCs w:val="20"/>
          <w:lang w:val="nl-NL"/>
        </w:rPr>
        <w:tab/>
        <w:t>Afsluiting wetenschappelijk programma door Prof. C.A.B. Webers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16.55 uur</w:t>
      </w:r>
      <w:r>
        <w:rPr>
          <w:rFonts w:ascii="Arial" w:hAnsi="Arial" w:cs="Arial"/>
          <w:sz w:val="20"/>
          <w:szCs w:val="20"/>
          <w:lang w:val="nl-NL"/>
        </w:rPr>
        <w:tab/>
        <w:t>Afsluiting door Novartis</w:t>
      </w:r>
    </w:p>
    <w:p w:rsidR="00C51032" w:rsidRDefault="00C51032" w:rsidP="00C51032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C51032" w:rsidRDefault="00C51032" w:rsidP="00C510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Do’s and dont’s in glaucoom, Dr.T.P Colen, oogarts</w:t>
      </w:r>
      <w:r>
        <w:rPr>
          <w:rFonts w:ascii="Arial" w:hAnsi="Arial" w:cs="Arial"/>
          <w:sz w:val="20"/>
          <w:szCs w:val="20"/>
          <w:lang w:val="nl-NL"/>
        </w:rPr>
        <w:t>, Amphia Ziekenhuis Breda</w:t>
      </w:r>
    </w:p>
    <w:p w:rsidR="00C51032" w:rsidRDefault="00C51032" w:rsidP="00C510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</w:rPr>
        <w:t xml:space="preserve">Retinal dystrophies in disguise, dr. </w:t>
      </w:r>
      <w:r>
        <w:rPr>
          <w:rFonts w:ascii="Arial" w:hAnsi="Arial" w:cs="Arial"/>
          <w:sz w:val="20"/>
          <w:szCs w:val="20"/>
          <w:lang w:val="nl-NL"/>
        </w:rPr>
        <w:t>J. De Zaeytijd, oogarts, Universitair Ziekenhuis Gent</w:t>
      </w:r>
    </w:p>
    <w:p w:rsidR="00C51032" w:rsidRDefault="00C51032" w:rsidP="00C5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  <w:r w:rsidRPr="00C51032">
        <w:rPr>
          <w:lang w:val="nl-NL"/>
        </w:rPr>
        <w:t>Complicaties door het dragen van contactlenzen: wat u absoluut moet weten, Dr. N. Visser, oogarts</w:t>
      </w:r>
      <w:r w:rsidRPr="00C51032">
        <w:rPr>
          <w:lang w:val="nl-NL"/>
        </w:rPr>
        <w:t xml:space="preserve">, </w:t>
      </w:r>
      <w:r w:rsidRPr="00C51032">
        <w:rPr>
          <w:lang w:val="nl-NL"/>
        </w:rPr>
        <w:t>Universiteitskliniek</w:t>
      </w:r>
      <w:r w:rsidRPr="00C51032">
        <w:rPr>
          <w:lang w:val="nl-NL"/>
        </w:rPr>
        <w:t xml:space="preserve"> </w:t>
      </w:r>
      <w:r w:rsidRPr="00C51032">
        <w:rPr>
          <w:lang w:val="nl-NL"/>
        </w:rPr>
        <w:t>voor Oogheel</w:t>
      </w:r>
      <w:r w:rsidRPr="00C51032">
        <w:rPr>
          <w:lang w:val="nl-NL"/>
        </w:rPr>
        <w:t xml:space="preserve">kunde </w:t>
      </w:r>
      <w:r w:rsidRPr="00C51032">
        <w:rPr>
          <w:lang w:val="nl-NL"/>
        </w:rPr>
        <w:t>Maastricht UMC+ en Mw. A. Kop, optometrist Boptom</w:t>
      </w:r>
      <w:r w:rsidRPr="00C51032">
        <w:rPr>
          <w:lang w:val="nl-NL"/>
        </w:rPr>
        <w:t>, Visser Contactlenzenpraktijk</w:t>
      </w:r>
    </w:p>
    <w:p w:rsidR="00C51032" w:rsidRDefault="00C51032" w:rsidP="00C5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  <w:r w:rsidRPr="00C51032">
        <w:rPr>
          <w:lang w:val="nl-NL"/>
        </w:rPr>
        <w:t>De treurnis van medisch leiderschap, Drs. M.J. de Bree, medisch filosoof</w:t>
      </w:r>
    </w:p>
    <w:p w:rsidR="00FF5FC9" w:rsidRPr="00C51032" w:rsidRDefault="00C51032" w:rsidP="00C51032">
      <w:pPr>
        <w:pStyle w:val="ListParagraph"/>
        <w:numPr>
          <w:ilvl w:val="0"/>
          <w:numId w:val="1"/>
        </w:numPr>
        <w:rPr>
          <w:lang w:val="nl-NL"/>
        </w:rPr>
      </w:pPr>
      <w:r w:rsidRPr="00C51032">
        <w:rPr>
          <w:lang w:val="nl-NL"/>
        </w:rPr>
        <w:t>Biomarkers in verschillende types nLMD; ‘one treatment protocol fits all?, Dr. S. Yzer, oogarts</w:t>
      </w:r>
      <w:r w:rsidRPr="00C51032">
        <w:rPr>
          <w:lang w:val="nl-NL"/>
        </w:rPr>
        <w:t>, Oogziekenhuis Rotterdam</w:t>
      </w:r>
    </w:p>
    <w:sectPr w:rsidR="00FF5FC9" w:rsidRPr="00C5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32" w:rsidRDefault="00C51032" w:rsidP="00C51032">
      <w:pPr>
        <w:spacing w:after="0" w:line="240" w:lineRule="auto"/>
      </w:pPr>
      <w:r>
        <w:separator/>
      </w:r>
    </w:p>
  </w:endnote>
  <w:endnote w:type="continuationSeparator" w:id="0">
    <w:p w:rsidR="00C51032" w:rsidRDefault="00C51032" w:rsidP="00C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32" w:rsidRDefault="00C51032" w:rsidP="00C51032">
      <w:pPr>
        <w:spacing w:after="0" w:line="240" w:lineRule="auto"/>
      </w:pPr>
      <w:r>
        <w:separator/>
      </w:r>
    </w:p>
  </w:footnote>
  <w:footnote w:type="continuationSeparator" w:id="0">
    <w:p w:rsidR="00C51032" w:rsidRDefault="00C51032" w:rsidP="00C5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84"/>
    <w:multiLevelType w:val="hybridMultilevel"/>
    <w:tmpl w:val="8FE8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33B0"/>
    <w:multiLevelType w:val="hybridMultilevel"/>
    <w:tmpl w:val="8FE8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2"/>
    <w:rsid w:val="004D0E76"/>
    <w:rsid w:val="00AB4EA5"/>
    <w:rsid w:val="00C5103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956F"/>
  <w15:chartTrackingRefBased/>
  <w15:docId w15:val="{158E722F-453C-45D4-8757-A063077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03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1032"/>
    <w:pPr>
      <w:ind w:left="720"/>
      <w:contextualSpacing/>
    </w:pPr>
  </w:style>
  <w:style w:type="character" w:customStyle="1" w:styleId="st1">
    <w:name w:val="st1"/>
    <w:basedOn w:val="DefaultParagraphFont"/>
    <w:rsid w:val="00C5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Honcoop, Marjolein</dc:creator>
  <cp:keywords/>
  <dc:description/>
  <cp:lastModifiedBy>Honcoop, Marjolein</cp:lastModifiedBy>
  <cp:revision>2</cp:revision>
  <dcterms:created xsi:type="dcterms:W3CDTF">2019-02-06T08:12:00Z</dcterms:created>
  <dcterms:modified xsi:type="dcterms:W3CDTF">2019-02-06T08:17:00Z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HONCOMA1@novartis.net</vt:lpwstr>
  </property>
  <property fmtid="{D5CDD505-2E9C-101B-9397-08002B2CF9AE}" pid="5" name="MSIP_Label_4929bff8-5b33-42aa-95d2-28f72e792cb0_SetDate">
    <vt:lpwstr>2019-02-06T08:16:14.2764510Z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